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859" w:rsidRPr="001078B4" w:rsidRDefault="006B73FD" w:rsidP="00DA5DAF">
      <w:pPr>
        <w:spacing w:after="0" w:line="259" w:lineRule="auto"/>
        <w:ind w:left="14" w:firstLine="0"/>
        <w:jc w:val="left"/>
      </w:pPr>
      <w:r w:rsidRPr="006B73FD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732624252" r:id="rId6"/>
        </w:object>
      </w:r>
    </w:p>
    <w:p w:rsidR="00556859" w:rsidRDefault="00556859">
      <w:pPr>
        <w:spacing w:after="0" w:line="259" w:lineRule="auto"/>
        <w:ind w:left="-5"/>
        <w:jc w:val="left"/>
        <w:rPr>
          <w:b/>
        </w:rPr>
      </w:pPr>
    </w:p>
    <w:p w:rsidR="006B73FD" w:rsidRDefault="00556859" w:rsidP="001078B4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   </w:t>
      </w:r>
    </w:p>
    <w:p w:rsidR="006B73FD" w:rsidRDefault="006B73FD" w:rsidP="001078B4">
      <w:pPr>
        <w:spacing w:after="0" w:line="259" w:lineRule="auto"/>
        <w:ind w:left="-5"/>
        <w:jc w:val="left"/>
        <w:rPr>
          <w:b/>
        </w:rPr>
      </w:pPr>
    </w:p>
    <w:p w:rsidR="006B73FD" w:rsidRDefault="006B73FD" w:rsidP="001078B4">
      <w:pPr>
        <w:spacing w:after="0" w:line="259" w:lineRule="auto"/>
        <w:ind w:left="-5"/>
        <w:jc w:val="left"/>
        <w:rPr>
          <w:b/>
        </w:rPr>
      </w:pPr>
    </w:p>
    <w:p w:rsidR="006B73FD" w:rsidRDefault="006B73FD" w:rsidP="001078B4">
      <w:pPr>
        <w:spacing w:after="0" w:line="259" w:lineRule="auto"/>
        <w:ind w:left="-5"/>
        <w:jc w:val="left"/>
        <w:rPr>
          <w:b/>
        </w:rPr>
      </w:pPr>
    </w:p>
    <w:p w:rsidR="000420BF" w:rsidRDefault="009F5DD6">
      <w:pPr>
        <w:numPr>
          <w:ilvl w:val="0"/>
          <w:numId w:val="1"/>
        </w:numPr>
        <w:spacing w:after="154"/>
      </w:pPr>
      <w:bookmarkStart w:id="0" w:name="_GoBack"/>
      <w:bookmarkEnd w:id="0"/>
      <w:r>
        <w:lastRenderedPageBreak/>
        <w:t xml:space="preserve">Использование Дней единых действий РДШ как технологии, позволяющей организовать поддержку и реализацию 4 ведущих направлений деятельности РДШ с целью развития проектной деятельности.    </w:t>
      </w:r>
    </w:p>
    <w:p w:rsidR="000420BF" w:rsidRDefault="009F5DD6">
      <w:pPr>
        <w:numPr>
          <w:ilvl w:val="0"/>
          <w:numId w:val="1"/>
        </w:numPr>
        <w:spacing w:after="143"/>
      </w:pPr>
      <w:r>
        <w:t xml:space="preserve">Развитие системы методического сопровождения деятельности первичного отделения РДШ в образовательных организациях на всех уровнях образования, отработка механизма взаимодействия с вузами и колледжами.    </w:t>
      </w:r>
    </w:p>
    <w:p w:rsidR="000420BF" w:rsidRDefault="009F5DD6">
      <w:pPr>
        <w:spacing w:after="140"/>
        <w:ind w:left="9"/>
      </w:pPr>
      <w:r>
        <w:t xml:space="preserve">4.Формирование единой информационной среды для развития и масштабирования инновационной, проектной, </w:t>
      </w:r>
      <w:proofErr w:type="spellStart"/>
      <w:r>
        <w:t>социальнопреобразовательной</w:t>
      </w:r>
      <w:proofErr w:type="spellEnd"/>
      <w:r>
        <w:t xml:space="preserve"> деятельности РДШ.     </w:t>
      </w:r>
    </w:p>
    <w:p w:rsidR="000420BF" w:rsidRDefault="009F5DD6">
      <w:pPr>
        <w:numPr>
          <w:ilvl w:val="0"/>
          <w:numId w:val="2"/>
        </w:numPr>
        <w:spacing w:after="141"/>
        <w:ind w:hanging="284"/>
      </w:pPr>
      <w:r>
        <w:t xml:space="preserve">Воспитание чувства патриотизма, формирование у подрастающего поколения верности Родине, готовности к служению Отечеству и его вооружённой защите.  </w:t>
      </w:r>
    </w:p>
    <w:p w:rsidR="000420BF" w:rsidRDefault="009F5DD6">
      <w:pPr>
        <w:numPr>
          <w:ilvl w:val="0"/>
          <w:numId w:val="2"/>
        </w:numPr>
        <w:spacing w:after="141"/>
        <w:ind w:hanging="284"/>
      </w:pPr>
      <w:r>
        <w:t xml:space="preserve">Предоставление возможности школьникам проявить себя, реализовать свой потенциал и получить признание;    </w:t>
      </w:r>
    </w:p>
    <w:p w:rsidR="000420BF" w:rsidRDefault="009F5DD6">
      <w:pPr>
        <w:numPr>
          <w:ilvl w:val="0"/>
          <w:numId w:val="2"/>
        </w:numPr>
        <w:ind w:hanging="284"/>
      </w:pPr>
      <w:r>
        <w:t xml:space="preserve">Формирование содружества учащихся на основе любви к школе, малой родине, своей стране, уважения традиций и соблюдения Устава школы, толерантности и товарищества.    </w:t>
      </w:r>
    </w:p>
    <w:p w:rsidR="000420BF" w:rsidRDefault="009F5DD6">
      <w:pPr>
        <w:numPr>
          <w:ilvl w:val="0"/>
          <w:numId w:val="2"/>
        </w:numPr>
        <w:ind w:hanging="284"/>
      </w:pPr>
      <w:r>
        <w:t xml:space="preserve">Формирование у детей позитивного отношения к ЗОЖ.  </w:t>
      </w:r>
    </w:p>
    <w:p w:rsidR="000420BF" w:rsidRDefault="009F5DD6">
      <w:pPr>
        <w:numPr>
          <w:ilvl w:val="0"/>
          <w:numId w:val="2"/>
        </w:numPr>
        <w:spacing w:after="151"/>
        <w:ind w:hanging="284"/>
      </w:pPr>
      <w:r>
        <w:t xml:space="preserve"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   </w:t>
      </w:r>
    </w:p>
    <w:p w:rsidR="000420BF" w:rsidRDefault="009F5DD6">
      <w:pPr>
        <w:numPr>
          <w:ilvl w:val="0"/>
          <w:numId w:val="2"/>
        </w:numPr>
        <w:spacing w:after="143"/>
        <w:ind w:hanging="284"/>
      </w:pPr>
      <w:r>
        <w:t xml:space="preserve">Содействие укреплению мира, дружбы и согласия между народами, предотвращению социальных, национальных, религиозных конфликтов.  </w:t>
      </w:r>
    </w:p>
    <w:p w:rsidR="000420BF" w:rsidRDefault="009F5DD6">
      <w:pPr>
        <w:numPr>
          <w:ilvl w:val="0"/>
          <w:numId w:val="2"/>
        </w:numPr>
        <w:ind w:hanging="284"/>
      </w:pPr>
      <w:r>
        <w:t xml:space="preserve">Пропаганда среди школьников идей добровольного труда на благо общества и здорового образа жизни.  </w:t>
      </w:r>
    </w:p>
    <w:p w:rsidR="000420BF" w:rsidRDefault="00B85547">
      <w:pPr>
        <w:numPr>
          <w:ilvl w:val="0"/>
          <w:numId w:val="2"/>
        </w:numPr>
        <w:spacing w:after="102"/>
        <w:ind w:hanging="284"/>
      </w:pPr>
      <w:r>
        <w:t xml:space="preserve">Повышение информационно – </w:t>
      </w:r>
      <w:proofErr w:type="spellStart"/>
      <w:r>
        <w:t>медийной</w:t>
      </w:r>
      <w:proofErr w:type="spellEnd"/>
      <w:r>
        <w:t xml:space="preserve"> </w:t>
      </w:r>
      <w:proofErr w:type="gramStart"/>
      <w:r w:rsidR="009F5DD6">
        <w:t>грамотности  современных</w:t>
      </w:r>
      <w:proofErr w:type="gramEnd"/>
      <w:r w:rsidR="009F5DD6">
        <w:t xml:space="preserve"> школьников.   </w:t>
      </w:r>
    </w:p>
    <w:p w:rsidR="000420BF" w:rsidRDefault="009F5DD6">
      <w:pPr>
        <w:spacing w:after="277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:rsidR="000420BF" w:rsidRDefault="009F5DD6">
      <w:pPr>
        <w:spacing w:after="191" w:line="259" w:lineRule="auto"/>
        <w:ind w:left="-5"/>
        <w:jc w:val="left"/>
      </w:pPr>
      <w:r>
        <w:rPr>
          <w:b/>
        </w:rPr>
        <w:t xml:space="preserve">Порядок формирования и структура движения. </w:t>
      </w:r>
      <w:r>
        <w:t xml:space="preserve"> </w:t>
      </w:r>
    </w:p>
    <w:p w:rsidR="000420BF" w:rsidRDefault="009F5DD6">
      <w:pPr>
        <w:spacing w:after="0"/>
        <w:ind w:left="9"/>
      </w:pPr>
      <w:r>
        <w:t xml:space="preserve">Вступить в Организацию может любой обучающийся школы в возрасте от 8 лет до  </w:t>
      </w:r>
    </w:p>
    <w:p w:rsidR="000420BF" w:rsidRDefault="009F5DD6">
      <w:pPr>
        <w:ind w:left="9"/>
      </w:pPr>
      <w:r>
        <w:lastRenderedPageBreak/>
        <w:t xml:space="preserve">18 лет, разделяющий идеи гуманизма и общечеловеческой морали, а также задачи Организации. Ключевой фигурой организации деятельности РДШ в образовательных организациях, обеспечивающей соблюдение принципов и норм, закрепленных в Уставе РДШ, является старший вожатый.  Это и лидер, признаваемый детьми, который умеет ставить цель, планировать, стимулировать деятельность по направлениям, и наставник, профессионально мотивирующий детей и подростков к созидательной, творческой деятельности, и старший товарищ, способный воодушевлять детей к реализации себя в предлагаемых направлениях детско-юношеской организации.   Организация самостоятельно определяет свою структуру, избирает из своего состава Председателя, также могут быть сформированы советы и инициативные группы.   </w:t>
      </w:r>
    </w:p>
    <w:p w:rsidR="00280681" w:rsidRPr="00280681" w:rsidRDefault="00280681" w:rsidP="00280681">
      <w:pPr>
        <w:spacing w:after="0" w:line="276" w:lineRule="auto"/>
        <w:ind w:left="0" w:firstLine="567"/>
        <w:rPr>
          <w:szCs w:val="28"/>
          <w:shd w:val="clear" w:color="auto" w:fill="FFFFFF"/>
        </w:rPr>
      </w:pPr>
      <w:r w:rsidRPr="00280681">
        <w:rPr>
          <w:szCs w:val="28"/>
          <w:shd w:val="clear" w:color="auto" w:fill="FFFFFF"/>
        </w:rPr>
        <w:t>4.1. Вступить в ШОО РДШ может любой обучающийся школы в возрасте от 8 до 18 лет, разделяющий идеи гуманизма и общечеловеческой морали, а также цели и задачи Организации.</w:t>
      </w:r>
    </w:p>
    <w:p w:rsidR="00280681" w:rsidRPr="00280681" w:rsidRDefault="00280681" w:rsidP="00280681">
      <w:pPr>
        <w:spacing w:after="0" w:line="276" w:lineRule="auto"/>
        <w:ind w:left="0" w:firstLine="567"/>
        <w:rPr>
          <w:color w:val="auto"/>
          <w:szCs w:val="28"/>
        </w:rPr>
      </w:pPr>
      <w:r w:rsidRPr="00280681">
        <w:rPr>
          <w:szCs w:val="28"/>
          <w:shd w:val="clear" w:color="auto" w:fill="FFFFFF"/>
        </w:rPr>
        <w:t xml:space="preserve">4.2. </w:t>
      </w:r>
      <w:r w:rsidRPr="00280681">
        <w:rPr>
          <w:color w:val="auto"/>
          <w:szCs w:val="28"/>
        </w:rPr>
        <w:t>Руководство деятельностью ШОО РДШ осуществляется педагогическим работником, назначенны</w:t>
      </w:r>
      <w:r w:rsidR="005349FC">
        <w:rPr>
          <w:color w:val="auto"/>
          <w:szCs w:val="28"/>
        </w:rPr>
        <w:t>м приказом директора МБОУ СОШ №</w:t>
      </w:r>
      <w:r w:rsidRPr="00280681">
        <w:rPr>
          <w:color w:val="auto"/>
          <w:szCs w:val="28"/>
        </w:rPr>
        <w:t>2 – куратором ШОО РДШ. Методическое руководство деятельностью ШОО РДШ осуществляется заместителем директора по воспитательной работе МБОУ</w:t>
      </w:r>
      <w:r w:rsidR="005349FC">
        <w:rPr>
          <w:color w:val="auto"/>
          <w:szCs w:val="28"/>
        </w:rPr>
        <w:t xml:space="preserve"> СОШ №</w:t>
      </w:r>
      <w:r w:rsidRPr="00280681">
        <w:rPr>
          <w:color w:val="auto"/>
          <w:szCs w:val="28"/>
        </w:rPr>
        <w:t>2.</w:t>
      </w:r>
    </w:p>
    <w:p w:rsidR="00280681" w:rsidRPr="00280681" w:rsidRDefault="00280681" w:rsidP="00280681">
      <w:pPr>
        <w:spacing w:after="0" w:line="276" w:lineRule="auto"/>
        <w:ind w:left="0" w:firstLine="567"/>
        <w:rPr>
          <w:color w:val="auto"/>
          <w:szCs w:val="28"/>
        </w:rPr>
      </w:pPr>
      <w:r w:rsidRPr="00280681">
        <w:rPr>
          <w:szCs w:val="28"/>
          <w:shd w:val="clear" w:color="auto" w:fill="FFFFFF"/>
        </w:rPr>
        <w:t xml:space="preserve">4.3. </w:t>
      </w:r>
      <w:r w:rsidRPr="00280681">
        <w:rPr>
          <w:color w:val="auto"/>
          <w:szCs w:val="28"/>
        </w:rPr>
        <w:t> Куратор ШОО РДШ:</w:t>
      </w:r>
    </w:p>
    <w:p w:rsidR="00280681" w:rsidRPr="00280681" w:rsidRDefault="00280681" w:rsidP="00280681">
      <w:pPr>
        <w:spacing w:after="0" w:line="276" w:lineRule="auto"/>
        <w:ind w:left="0" w:firstLine="567"/>
        <w:rPr>
          <w:color w:val="auto"/>
          <w:szCs w:val="28"/>
        </w:rPr>
      </w:pPr>
      <w:r w:rsidRPr="00280681">
        <w:rPr>
          <w:color w:val="auto"/>
          <w:szCs w:val="28"/>
        </w:rPr>
        <w:t>− направляет работу ШОО РДШ;</w:t>
      </w:r>
    </w:p>
    <w:p w:rsidR="00280681" w:rsidRPr="00280681" w:rsidRDefault="00280681" w:rsidP="00280681">
      <w:pPr>
        <w:spacing w:after="0" w:line="276" w:lineRule="auto"/>
        <w:ind w:left="0" w:firstLine="567"/>
        <w:rPr>
          <w:color w:val="auto"/>
          <w:szCs w:val="28"/>
        </w:rPr>
      </w:pPr>
      <w:r w:rsidRPr="00280681">
        <w:rPr>
          <w:color w:val="auto"/>
          <w:szCs w:val="28"/>
        </w:rPr>
        <w:t>− организует мероприятия, предусмотренные планом работы ШОО РДШ;</w:t>
      </w:r>
    </w:p>
    <w:p w:rsidR="00280681" w:rsidRPr="00280681" w:rsidRDefault="00280681" w:rsidP="00280681">
      <w:pPr>
        <w:spacing w:after="0" w:line="276" w:lineRule="auto"/>
        <w:ind w:left="0" w:firstLine="567"/>
        <w:rPr>
          <w:color w:val="auto"/>
          <w:szCs w:val="28"/>
        </w:rPr>
      </w:pPr>
      <w:r w:rsidRPr="00280681">
        <w:rPr>
          <w:color w:val="auto"/>
          <w:szCs w:val="28"/>
        </w:rPr>
        <w:t>− поддерживает контакт с городскими организациями;</w:t>
      </w:r>
    </w:p>
    <w:p w:rsidR="00280681" w:rsidRPr="00280681" w:rsidRDefault="00280681" w:rsidP="00280681">
      <w:pPr>
        <w:spacing w:after="0" w:line="276" w:lineRule="auto"/>
        <w:ind w:left="0" w:firstLine="567"/>
        <w:rPr>
          <w:color w:val="auto"/>
          <w:szCs w:val="28"/>
        </w:rPr>
      </w:pPr>
      <w:r w:rsidRPr="00280681">
        <w:rPr>
          <w:color w:val="auto"/>
          <w:szCs w:val="28"/>
        </w:rPr>
        <w:t>−  обеспечивает безопасность детей при проведении мероприятий и занятий.</w:t>
      </w:r>
    </w:p>
    <w:p w:rsidR="00280681" w:rsidRPr="00280681" w:rsidRDefault="00280681" w:rsidP="00280681">
      <w:pPr>
        <w:spacing w:after="0" w:line="276" w:lineRule="auto"/>
        <w:ind w:left="0" w:firstLine="567"/>
        <w:rPr>
          <w:color w:val="auto"/>
          <w:szCs w:val="28"/>
        </w:rPr>
      </w:pPr>
      <w:r w:rsidRPr="00280681">
        <w:rPr>
          <w:color w:val="auto"/>
          <w:szCs w:val="28"/>
        </w:rPr>
        <w:t xml:space="preserve">4.4. Постоянно действующим коллегиальным органом </w:t>
      </w:r>
      <w:r w:rsidRPr="00280681">
        <w:rPr>
          <w:szCs w:val="28"/>
          <w:shd w:val="clear" w:color="auto" w:fill="FFFFFF"/>
        </w:rPr>
        <w:t>управления ШОО РДШ является Штаб РДШ. Все члены Штаба РДШ избираются из числа членов ШОО РДШ сроком на 1 год на ежегодных Выборах, которые проводятся в течение сентября каждого нового учебного года.</w:t>
      </w:r>
      <w:r w:rsidRPr="00280681">
        <w:rPr>
          <w:color w:val="auto"/>
          <w:szCs w:val="28"/>
        </w:rPr>
        <w:t xml:space="preserve"> Количественный и персональный состав Штаба Отряда, порядок избрания и прекращения полномочий его членов определяется общим собранием членов ШОО РДШ. </w:t>
      </w:r>
    </w:p>
    <w:p w:rsidR="00280681" w:rsidRPr="00280681" w:rsidRDefault="00280681" w:rsidP="00280681">
      <w:pPr>
        <w:spacing w:after="0" w:line="276" w:lineRule="auto"/>
        <w:ind w:left="0" w:firstLine="567"/>
        <w:rPr>
          <w:color w:val="auto"/>
          <w:szCs w:val="28"/>
        </w:rPr>
      </w:pPr>
      <w:r w:rsidRPr="00280681">
        <w:rPr>
          <w:color w:val="auto"/>
          <w:szCs w:val="28"/>
        </w:rPr>
        <w:t xml:space="preserve">4.5. Возглавляет Штаб РДШ Председатель ШОО РДШ и его заместитель, которые избираются из числа членов Штаба РДШ сроком на 1 год. По решению общего собрания членов ШОО РДШ могут быть также избраны руководители </w:t>
      </w:r>
      <w:proofErr w:type="gramStart"/>
      <w:r w:rsidRPr="00280681">
        <w:rPr>
          <w:color w:val="auto"/>
          <w:szCs w:val="28"/>
        </w:rPr>
        <w:t>направлений  из</w:t>
      </w:r>
      <w:proofErr w:type="gramEnd"/>
      <w:r w:rsidRPr="00280681">
        <w:rPr>
          <w:color w:val="auto"/>
          <w:szCs w:val="28"/>
        </w:rPr>
        <w:t xml:space="preserve"> числа членов Штаба РДШ.</w:t>
      </w:r>
    </w:p>
    <w:p w:rsidR="00280681" w:rsidRPr="00280681" w:rsidRDefault="00280681" w:rsidP="00280681">
      <w:pPr>
        <w:spacing w:after="0" w:line="276" w:lineRule="auto"/>
        <w:ind w:left="0" w:firstLine="567"/>
        <w:rPr>
          <w:szCs w:val="28"/>
          <w:shd w:val="clear" w:color="auto" w:fill="FFFFFF"/>
        </w:rPr>
      </w:pPr>
      <w:r w:rsidRPr="00280681">
        <w:rPr>
          <w:color w:val="auto"/>
          <w:szCs w:val="28"/>
        </w:rPr>
        <w:t>4.6. Заседания Штаба РДШ проводятся не реже, чем 1 раз в месяц и созываются Председателем ШОО РДШ.</w:t>
      </w:r>
    </w:p>
    <w:p w:rsidR="00280681" w:rsidRPr="00280681" w:rsidRDefault="00280681" w:rsidP="00280681">
      <w:pPr>
        <w:spacing w:after="0" w:line="276" w:lineRule="auto"/>
        <w:ind w:left="0" w:firstLine="567"/>
        <w:rPr>
          <w:szCs w:val="28"/>
          <w:shd w:val="clear" w:color="auto" w:fill="FFFFFF"/>
        </w:rPr>
      </w:pPr>
      <w:r w:rsidRPr="00280681">
        <w:rPr>
          <w:szCs w:val="28"/>
          <w:shd w:val="clear" w:color="auto" w:fill="FFFFFF"/>
        </w:rPr>
        <w:t xml:space="preserve">4.7. ШОО </w:t>
      </w:r>
      <w:proofErr w:type="gramStart"/>
      <w:r w:rsidRPr="00280681">
        <w:rPr>
          <w:szCs w:val="28"/>
          <w:shd w:val="clear" w:color="auto" w:fill="FFFFFF"/>
        </w:rPr>
        <w:t>РДШ  включает</w:t>
      </w:r>
      <w:proofErr w:type="gramEnd"/>
      <w:r w:rsidRPr="00280681">
        <w:rPr>
          <w:szCs w:val="28"/>
          <w:shd w:val="clear" w:color="auto" w:fill="FFFFFF"/>
        </w:rPr>
        <w:t xml:space="preserve"> в себя следующие структурные подразделения:</w:t>
      </w:r>
    </w:p>
    <w:p w:rsidR="00280681" w:rsidRPr="00280681" w:rsidRDefault="00280681" w:rsidP="00280681">
      <w:pPr>
        <w:spacing w:after="0" w:line="276" w:lineRule="auto"/>
        <w:ind w:left="0" w:firstLine="567"/>
        <w:rPr>
          <w:szCs w:val="28"/>
          <w:shd w:val="clear" w:color="auto" w:fill="FFFFFF"/>
        </w:rPr>
      </w:pPr>
      <w:r w:rsidRPr="00280681">
        <w:rPr>
          <w:szCs w:val="28"/>
          <w:shd w:val="clear" w:color="auto" w:fill="FFFFFF"/>
        </w:rPr>
        <w:t>- волонтерский отряд «</w:t>
      </w:r>
      <w:r w:rsidR="001078B4">
        <w:rPr>
          <w:szCs w:val="28"/>
          <w:shd w:val="clear" w:color="auto" w:fill="FFFFFF"/>
        </w:rPr>
        <w:t>Горячие сердца</w:t>
      </w:r>
      <w:r w:rsidRPr="00280681">
        <w:rPr>
          <w:szCs w:val="28"/>
          <w:shd w:val="clear" w:color="auto" w:fill="FFFFFF"/>
        </w:rPr>
        <w:t>»;</w:t>
      </w:r>
    </w:p>
    <w:p w:rsidR="00280681" w:rsidRPr="00280681" w:rsidRDefault="00280681" w:rsidP="00280681">
      <w:pPr>
        <w:spacing w:after="0" w:line="276" w:lineRule="auto"/>
        <w:ind w:left="0" w:firstLine="567"/>
        <w:rPr>
          <w:szCs w:val="28"/>
          <w:shd w:val="clear" w:color="auto" w:fill="FFFFFF"/>
        </w:rPr>
      </w:pPr>
      <w:r w:rsidRPr="00280681">
        <w:rPr>
          <w:szCs w:val="28"/>
          <w:shd w:val="clear" w:color="auto" w:fill="FFFFFF"/>
        </w:rPr>
        <w:lastRenderedPageBreak/>
        <w:t xml:space="preserve">- отряд юных пожарных </w:t>
      </w:r>
    </w:p>
    <w:p w:rsidR="00280681" w:rsidRPr="00280681" w:rsidRDefault="00280681" w:rsidP="00280681">
      <w:pPr>
        <w:spacing w:after="0" w:line="276" w:lineRule="auto"/>
        <w:ind w:left="0" w:firstLine="567"/>
        <w:rPr>
          <w:szCs w:val="28"/>
          <w:shd w:val="clear" w:color="auto" w:fill="FFFFFF"/>
        </w:rPr>
      </w:pPr>
      <w:r w:rsidRPr="00280681">
        <w:rPr>
          <w:szCs w:val="28"/>
          <w:shd w:val="clear" w:color="auto" w:fill="FFFFFF"/>
        </w:rPr>
        <w:t>- отряд юных инспекторов движения «Светофор»;</w:t>
      </w:r>
    </w:p>
    <w:p w:rsidR="00280681" w:rsidRPr="001078B4" w:rsidRDefault="00280681" w:rsidP="001078B4">
      <w:pPr>
        <w:spacing w:after="0" w:line="276" w:lineRule="auto"/>
        <w:ind w:left="0" w:firstLine="567"/>
        <w:rPr>
          <w:szCs w:val="28"/>
          <w:shd w:val="clear" w:color="auto" w:fill="FFFFFF"/>
        </w:rPr>
      </w:pPr>
      <w:r w:rsidRPr="00280681">
        <w:rPr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078B4">
        <w:rPr>
          <w:szCs w:val="28"/>
          <w:shd w:val="clear" w:color="auto" w:fill="FFFFFF"/>
        </w:rPr>
        <w:t xml:space="preserve">                             </w:t>
      </w:r>
    </w:p>
    <w:p w:rsidR="000420BF" w:rsidRDefault="009F5DD6">
      <w:pPr>
        <w:spacing w:after="252" w:line="259" w:lineRule="auto"/>
        <w:ind w:left="-5"/>
        <w:jc w:val="left"/>
      </w:pPr>
      <w:r>
        <w:rPr>
          <w:b/>
        </w:rPr>
        <w:t>Участники Движения обязаны:</w:t>
      </w:r>
      <w:r>
        <w:t xml:space="preserve">   </w:t>
      </w:r>
    </w:p>
    <w:p w:rsidR="000420BF" w:rsidRDefault="009F5DD6">
      <w:pPr>
        <w:numPr>
          <w:ilvl w:val="0"/>
          <w:numId w:val="3"/>
        </w:numPr>
        <w:ind w:hanging="164"/>
      </w:pPr>
      <w:r>
        <w:t xml:space="preserve">выполнять требования законодательства РФ, устава и локальных актов школы, настоящего Положения, актов (решений) органов Движения;   </w:t>
      </w:r>
    </w:p>
    <w:p w:rsidR="000420BF" w:rsidRDefault="009F5DD6">
      <w:pPr>
        <w:numPr>
          <w:ilvl w:val="0"/>
          <w:numId w:val="3"/>
        </w:numPr>
        <w:ind w:hanging="164"/>
      </w:pPr>
      <w:r>
        <w:t xml:space="preserve">участвовать в мероприятиях Движения;   </w:t>
      </w:r>
    </w:p>
    <w:p w:rsidR="000420BF" w:rsidRDefault="009F5DD6">
      <w:pPr>
        <w:numPr>
          <w:ilvl w:val="0"/>
          <w:numId w:val="3"/>
        </w:numPr>
        <w:spacing w:after="95"/>
        <w:ind w:hanging="164"/>
      </w:pPr>
      <w:r>
        <w:t xml:space="preserve">не совершать действий, дискредитирующих Движение и наносящих ущерб ее деятельности;   </w:t>
      </w:r>
    </w:p>
    <w:p w:rsidR="000420BF" w:rsidRDefault="009F5DD6" w:rsidP="005349FC">
      <w:pPr>
        <w:spacing w:after="225" w:line="259" w:lineRule="auto"/>
        <w:ind w:left="14" w:firstLine="0"/>
        <w:jc w:val="left"/>
      </w:pPr>
      <w:r>
        <w:t xml:space="preserve">  </w:t>
      </w:r>
    </w:p>
    <w:p w:rsidR="000420BF" w:rsidRDefault="009F5DD6">
      <w:pPr>
        <w:spacing w:after="252" w:line="259" w:lineRule="auto"/>
        <w:ind w:left="-5"/>
        <w:jc w:val="left"/>
      </w:pPr>
      <w:r>
        <w:rPr>
          <w:b/>
        </w:rPr>
        <w:t xml:space="preserve">Участники Движения имеют право:  </w:t>
      </w:r>
      <w:r>
        <w:t xml:space="preserve"> </w:t>
      </w:r>
    </w:p>
    <w:p w:rsidR="000420BF" w:rsidRDefault="009F5DD6">
      <w:pPr>
        <w:numPr>
          <w:ilvl w:val="0"/>
          <w:numId w:val="3"/>
        </w:numPr>
        <w:ind w:hanging="164"/>
      </w:pPr>
      <w:r>
        <w:t xml:space="preserve">осуществлять деятельность, способствующую улучшению воспитания подрастающего поколения и формирования личности на основе присущей российскому обществу системы ценностей;    </w:t>
      </w:r>
    </w:p>
    <w:p w:rsidR="000420BF" w:rsidRDefault="009F5DD6">
      <w:pPr>
        <w:numPr>
          <w:ilvl w:val="0"/>
          <w:numId w:val="3"/>
        </w:numPr>
        <w:ind w:hanging="164"/>
      </w:pPr>
      <w:r>
        <w:t xml:space="preserve">свободно распространять информацию о своей деятельности, пропагандировать свои взгляды, цели, задачи;    </w:t>
      </w:r>
    </w:p>
    <w:p w:rsidR="000420BF" w:rsidRDefault="009F5DD6">
      <w:pPr>
        <w:numPr>
          <w:ilvl w:val="0"/>
          <w:numId w:val="3"/>
        </w:numPr>
        <w:ind w:hanging="164"/>
      </w:pPr>
      <w:r>
        <w:t xml:space="preserve">организовывать и проводить собрания, акции, шествия и иные публичные мероприятия;   </w:t>
      </w:r>
    </w:p>
    <w:p w:rsidR="000420BF" w:rsidRDefault="009F5DD6">
      <w:pPr>
        <w:numPr>
          <w:ilvl w:val="0"/>
          <w:numId w:val="3"/>
        </w:numPr>
        <w:ind w:hanging="164"/>
      </w:pPr>
      <w:r>
        <w:t xml:space="preserve">осуществлять благотворительную и </w:t>
      </w:r>
      <w:proofErr w:type="spellStart"/>
      <w:r>
        <w:t>грантовую</w:t>
      </w:r>
      <w:proofErr w:type="spellEnd"/>
      <w:r>
        <w:t xml:space="preserve"> деятельность, а также деятельность в области содействия благотворительности и добровольчества;    </w:t>
      </w:r>
    </w:p>
    <w:p w:rsidR="000420BF" w:rsidRDefault="009F5DD6">
      <w:pPr>
        <w:numPr>
          <w:ilvl w:val="0"/>
          <w:numId w:val="3"/>
        </w:numPr>
        <w:ind w:hanging="164"/>
      </w:pPr>
      <w:r>
        <w:t xml:space="preserve">выступать с инициативами по различным вопросам общественной жизни;  </w:t>
      </w:r>
    </w:p>
    <w:p w:rsidR="000420BF" w:rsidRDefault="009F5DD6">
      <w:pPr>
        <w:numPr>
          <w:ilvl w:val="0"/>
          <w:numId w:val="3"/>
        </w:numPr>
        <w:ind w:hanging="164"/>
      </w:pPr>
      <w:r>
        <w:t xml:space="preserve">организовывать и проводить конкурсы, фестивали, лекции, практикумы, </w:t>
      </w:r>
      <w:proofErr w:type="spellStart"/>
      <w:r>
        <w:t>мастерклассы</w:t>
      </w:r>
      <w:proofErr w:type="spellEnd"/>
      <w:r>
        <w:t xml:space="preserve"> и т.п.;    </w:t>
      </w:r>
    </w:p>
    <w:p w:rsidR="000420BF" w:rsidRDefault="009F5DD6">
      <w:pPr>
        <w:numPr>
          <w:ilvl w:val="0"/>
          <w:numId w:val="3"/>
        </w:numPr>
        <w:ind w:hanging="164"/>
      </w:pPr>
      <w:r>
        <w:t xml:space="preserve">проводить социологические исследования и мониторинги, заниматься </w:t>
      </w:r>
      <w:proofErr w:type="spellStart"/>
      <w:r>
        <w:t>научноисследовательской</w:t>
      </w:r>
      <w:proofErr w:type="spellEnd"/>
      <w:r>
        <w:t xml:space="preserve"> деятельностью;    </w:t>
      </w:r>
    </w:p>
    <w:p w:rsidR="001078B4" w:rsidRDefault="009F5DD6" w:rsidP="001078B4">
      <w:pPr>
        <w:numPr>
          <w:ilvl w:val="0"/>
          <w:numId w:val="3"/>
        </w:numPr>
        <w:ind w:hanging="164"/>
      </w:pPr>
      <w:r>
        <w:t xml:space="preserve">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технологий;    </w:t>
      </w:r>
    </w:p>
    <w:p w:rsidR="000420BF" w:rsidRDefault="009F5DD6" w:rsidP="001078B4">
      <w:pPr>
        <w:numPr>
          <w:ilvl w:val="0"/>
          <w:numId w:val="3"/>
        </w:numPr>
        <w:ind w:hanging="164"/>
      </w:pPr>
      <w:r>
        <w:lastRenderedPageBreak/>
        <w:t xml:space="preserve">вступать в международные общественные объединения, приобретать права и нести обязанности, соответствующие статусу этих международных общественных объединений.      </w:t>
      </w:r>
    </w:p>
    <w:p w:rsidR="000420BF" w:rsidRDefault="009F5DD6">
      <w:pPr>
        <w:spacing w:after="111"/>
        <w:ind w:left="9"/>
      </w:pPr>
      <w:r>
        <w:t xml:space="preserve">Срок действия данного Положения не ограничен.   </w:t>
      </w:r>
    </w:p>
    <w:p w:rsidR="000420BF" w:rsidRDefault="009F5DD6">
      <w:pPr>
        <w:spacing w:after="153" w:line="259" w:lineRule="auto"/>
        <w:ind w:left="14" w:firstLine="0"/>
        <w:jc w:val="left"/>
      </w:pPr>
      <w:r>
        <w:t xml:space="preserve">   </w:t>
      </w:r>
    </w:p>
    <w:p w:rsidR="000420BF" w:rsidRDefault="009F5DD6">
      <w:pPr>
        <w:spacing w:after="0" w:line="259" w:lineRule="auto"/>
        <w:ind w:left="14" w:firstLine="0"/>
        <w:jc w:val="left"/>
      </w:pPr>
      <w:r>
        <w:t xml:space="preserve">  </w:t>
      </w:r>
    </w:p>
    <w:sectPr w:rsidR="000420BF" w:rsidSect="001078B4">
      <w:pgSz w:w="11904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64610"/>
    <w:multiLevelType w:val="hybridMultilevel"/>
    <w:tmpl w:val="0A58266E"/>
    <w:lvl w:ilvl="0" w:tplc="A80080F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C8B17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320BA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92847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18D51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D65A2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94CA3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2ABD5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F6FBE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0615C7"/>
    <w:multiLevelType w:val="hybridMultilevel"/>
    <w:tmpl w:val="2BE65DB6"/>
    <w:lvl w:ilvl="0" w:tplc="8F58A3AE">
      <w:start w:val="5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5030C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72851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1E59E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90CE1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A45C2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4884F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6A5B1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486A2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001DAC"/>
    <w:multiLevelType w:val="hybridMultilevel"/>
    <w:tmpl w:val="19F655E4"/>
    <w:lvl w:ilvl="0" w:tplc="696263F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08894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BC98F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8B23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ACBA8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D8E39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32FBC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68DD7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60F72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BF"/>
    <w:rsid w:val="000420BF"/>
    <w:rsid w:val="001078B4"/>
    <w:rsid w:val="00280681"/>
    <w:rsid w:val="005349FC"/>
    <w:rsid w:val="00556859"/>
    <w:rsid w:val="006B73FD"/>
    <w:rsid w:val="009F5DD6"/>
    <w:rsid w:val="00B85547"/>
    <w:rsid w:val="00DA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FF3E5-0FA0-4400-B63F-E3B631FB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6" w:line="29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554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Лизун Близун</cp:lastModifiedBy>
  <cp:revision>10</cp:revision>
  <cp:lastPrinted>2022-02-26T14:57:00Z</cp:lastPrinted>
  <dcterms:created xsi:type="dcterms:W3CDTF">2021-04-26T10:49:00Z</dcterms:created>
  <dcterms:modified xsi:type="dcterms:W3CDTF">2022-12-15T12:44:00Z</dcterms:modified>
</cp:coreProperties>
</file>